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D" w:rsidRDefault="00DE1B7D" w:rsidP="008021A9">
      <w:pPr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D40688" w:rsidRDefault="00D40688" w:rsidP="008021A9">
      <w:pPr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D40688" w:rsidRDefault="00D40688" w:rsidP="008021A9">
      <w:pPr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F8739B" w:rsidRDefault="00F8739B" w:rsidP="008021A9">
      <w:pPr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DE1B7D" w:rsidRDefault="00DE1B7D" w:rsidP="00D40688">
      <w:pPr>
        <w:jc w:val="center"/>
        <w:rPr>
          <w:rFonts w:ascii="仿宋" w:eastAsia="仿宋" w:hAnsi="仿宋"/>
          <w:sz w:val="32"/>
          <w:szCs w:val="30"/>
        </w:rPr>
      </w:pPr>
      <w:r w:rsidRPr="00D40688">
        <w:rPr>
          <w:rFonts w:ascii="仿宋" w:eastAsia="仿宋" w:hAnsi="仿宋" w:hint="eastAsia"/>
          <w:sz w:val="32"/>
          <w:szCs w:val="30"/>
        </w:rPr>
        <w:t>美院</w:t>
      </w:r>
      <w:r w:rsidR="008021A9">
        <w:rPr>
          <w:rFonts w:ascii="仿宋" w:eastAsia="仿宋" w:hAnsi="仿宋" w:hint="eastAsia"/>
          <w:sz w:val="32"/>
          <w:szCs w:val="30"/>
        </w:rPr>
        <w:t>发</w:t>
      </w:r>
      <w:r w:rsidR="00D40688">
        <w:rPr>
          <w:rFonts w:ascii="仿宋" w:eastAsia="仿宋" w:hAnsi="仿宋" w:hint="eastAsia"/>
          <w:sz w:val="32"/>
          <w:szCs w:val="30"/>
        </w:rPr>
        <w:t>〔</w:t>
      </w:r>
      <w:r w:rsidRPr="00D40688">
        <w:rPr>
          <w:rFonts w:ascii="仿宋" w:eastAsia="仿宋" w:hAnsi="仿宋" w:hint="eastAsia"/>
          <w:sz w:val="32"/>
          <w:szCs w:val="30"/>
        </w:rPr>
        <w:t>2017</w:t>
      </w:r>
      <w:r w:rsidR="00D40688" w:rsidRPr="00D40688">
        <w:rPr>
          <w:rFonts w:ascii="仿宋" w:eastAsia="仿宋" w:hAnsi="仿宋" w:hint="eastAsia"/>
          <w:sz w:val="32"/>
          <w:szCs w:val="30"/>
        </w:rPr>
        <w:t>〕</w:t>
      </w:r>
      <w:r w:rsidR="00372CFE">
        <w:rPr>
          <w:rFonts w:ascii="仿宋" w:eastAsia="仿宋" w:hAnsi="仿宋" w:hint="eastAsia"/>
          <w:sz w:val="32"/>
          <w:szCs w:val="30"/>
        </w:rPr>
        <w:t>8</w:t>
      </w:r>
      <w:r w:rsidRPr="00D40688">
        <w:rPr>
          <w:rFonts w:ascii="仿宋" w:eastAsia="仿宋" w:hAnsi="仿宋" w:hint="eastAsia"/>
          <w:sz w:val="32"/>
          <w:szCs w:val="30"/>
        </w:rPr>
        <w:t>号</w:t>
      </w:r>
    </w:p>
    <w:p w:rsidR="00D40688" w:rsidRPr="00D40688" w:rsidRDefault="00D40688" w:rsidP="008021A9">
      <w:pPr>
        <w:spacing w:line="240" w:lineRule="exact"/>
        <w:jc w:val="center"/>
        <w:rPr>
          <w:rFonts w:ascii="仿宋" w:eastAsia="仿宋" w:hAnsi="仿宋"/>
          <w:sz w:val="32"/>
          <w:szCs w:val="30"/>
        </w:rPr>
      </w:pPr>
    </w:p>
    <w:p w:rsidR="00372CFE" w:rsidRPr="003209A0" w:rsidRDefault="00372CFE" w:rsidP="00932886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3209A0">
        <w:rPr>
          <w:rFonts w:ascii="方正小标宋简体" w:eastAsia="方正小标宋简体" w:hint="eastAsia"/>
          <w:color w:val="000000" w:themeColor="text1"/>
          <w:sz w:val="36"/>
          <w:szCs w:val="36"/>
        </w:rPr>
        <w:t>关于启动悦美行动计划2017年重点项目的通知</w:t>
      </w:r>
    </w:p>
    <w:p w:rsidR="00372CFE" w:rsidRPr="003209A0" w:rsidRDefault="00372CFE" w:rsidP="00932886">
      <w:pPr>
        <w:spacing w:after="0" w:line="56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全院各系、各单位：</w:t>
      </w:r>
    </w:p>
    <w:p w:rsidR="00372CFE" w:rsidRPr="003209A0" w:rsidRDefault="00372CFE" w:rsidP="00932886">
      <w:pPr>
        <w:spacing w:after="0"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根据《贵州大学美术学院关于实施悦美行动计划的通知》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（美院发〔2017〕3号）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要求，全院各系、各单位已组织拟定本单位计划项目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并呈报学院研究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。现将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经学院党政联席会研究确定的悦美行动计划2017年重点项目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通知如下，请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各相关单位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遵照执行。</w:t>
      </w:r>
    </w:p>
    <w:p w:rsidR="00932886" w:rsidRDefault="00932886" w:rsidP="00932886">
      <w:pPr>
        <w:spacing w:after="0" w:line="560" w:lineRule="exact"/>
        <w:ind w:firstLineChars="200" w:firstLine="600"/>
        <w:jc w:val="both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372CFE" w:rsidRPr="003209A0" w:rsidRDefault="00372CFE" w:rsidP="00932886">
      <w:pPr>
        <w:spacing w:after="0"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特此通知</w:t>
      </w:r>
    </w:p>
    <w:p w:rsidR="00372CFE" w:rsidRDefault="00372CFE" w:rsidP="00932886">
      <w:pPr>
        <w:spacing w:after="0" w:line="560" w:lineRule="exact"/>
        <w:ind w:firstLineChars="200" w:firstLine="600"/>
        <w:jc w:val="both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932886" w:rsidRPr="003209A0" w:rsidRDefault="00932886" w:rsidP="00932886">
      <w:pPr>
        <w:spacing w:after="0" w:line="56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附件：悦美行动计划2017年重点项目</w:t>
      </w:r>
    </w:p>
    <w:p w:rsidR="00932886" w:rsidRDefault="00932886" w:rsidP="00932886">
      <w:pPr>
        <w:spacing w:after="0" w:line="560" w:lineRule="exact"/>
        <w:ind w:firstLineChars="200" w:firstLine="600"/>
        <w:jc w:val="both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932886" w:rsidRPr="00932886" w:rsidRDefault="00932886" w:rsidP="00932886">
      <w:pPr>
        <w:spacing w:after="0" w:line="560" w:lineRule="exact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:rsidR="00372CFE" w:rsidRPr="003209A0" w:rsidRDefault="00372CFE" w:rsidP="00932886">
      <w:pPr>
        <w:spacing w:after="0" w:line="560" w:lineRule="exact"/>
        <w:ind w:firstLineChars="200" w:firstLine="60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贵州大学美术学院</w:t>
      </w:r>
    </w:p>
    <w:p w:rsidR="00372CFE" w:rsidRPr="003209A0" w:rsidRDefault="00372CFE" w:rsidP="00932886">
      <w:pPr>
        <w:spacing w:after="0" w:line="560" w:lineRule="exact"/>
        <w:ind w:firstLineChars="200" w:firstLine="60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仿宋" w:eastAsia="仿宋" w:hAnsi="仿宋"/>
          <w:color w:val="000000" w:themeColor="text1"/>
          <w:sz w:val="30"/>
          <w:szCs w:val="30"/>
        </w:rPr>
        <w:t>2017年5月</w:t>
      </w:r>
      <w:r w:rsidR="00932886">
        <w:rPr>
          <w:rFonts w:ascii="仿宋" w:eastAsia="仿宋" w:hAnsi="仿宋" w:hint="eastAsia"/>
          <w:color w:val="000000" w:themeColor="text1"/>
          <w:sz w:val="30"/>
          <w:szCs w:val="30"/>
        </w:rPr>
        <w:t>10</w:t>
      </w:r>
      <w:r w:rsidRPr="003209A0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p w:rsidR="00932886" w:rsidRPr="00F8739B" w:rsidRDefault="00932886" w:rsidP="00932886">
      <w:pPr>
        <w:spacing w:after="0" w:line="440" w:lineRule="exact"/>
        <w:ind w:right="600"/>
        <w:rPr>
          <w:rFonts w:ascii="仿宋" w:eastAsia="仿宋" w:hAnsi="仿宋"/>
          <w:sz w:val="30"/>
          <w:szCs w:val="30"/>
        </w:rPr>
      </w:pPr>
    </w:p>
    <w:p w:rsidR="00932886" w:rsidRPr="00F8739B" w:rsidRDefault="00932886" w:rsidP="00932886">
      <w:pPr>
        <w:pBdr>
          <w:top w:val="single" w:sz="6" w:space="0" w:color="auto"/>
          <w:bottom w:val="single" w:sz="6" w:space="1" w:color="auto"/>
        </w:pBdr>
        <w:spacing w:line="5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F8739B">
        <w:rPr>
          <w:rFonts w:ascii="仿宋" w:eastAsia="仿宋" w:hAnsi="仿宋" w:hint="eastAsia"/>
          <w:sz w:val="28"/>
          <w:szCs w:val="28"/>
        </w:rPr>
        <w:t>贵州大学美术学院党政办公室           2017年5月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F8739B">
        <w:rPr>
          <w:rFonts w:ascii="仿宋" w:eastAsia="仿宋" w:hAnsi="仿宋" w:hint="eastAsia"/>
          <w:sz w:val="28"/>
          <w:szCs w:val="28"/>
        </w:rPr>
        <w:t>日印发</w:t>
      </w:r>
    </w:p>
    <w:p w:rsidR="00372CFE" w:rsidRPr="00932886" w:rsidRDefault="00932886" w:rsidP="00932886">
      <w:pPr>
        <w:spacing w:line="520" w:lineRule="exact"/>
        <w:rPr>
          <w:rFonts w:ascii="仿宋" w:eastAsia="仿宋" w:hAnsi="仿宋"/>
          <w:sz w:val="28"/>
          <w:szCs w:val="28"/>
        </w:rPr>
      </w:pPr>
      <w:r w:rsidRPr="00F8739B"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F8739B">
        <w:rPr>
          <w:rFonts w:ascii="仿宋" w:eastAsia="仿宋" w:hAnsi="仿宋" w:hint="eastAsia"/>
          <w:sz w:val="28"/>
          <w:szCs w:val="28"/>
        </w:rPr>
        <w:t>共印</w:t>
      </w:r>
      <w:r>
        <w:rPr>
          <w:rFonts w:ascii="仿宋" w:eastAsia="仿宋" w:hAnsi="仿宋" w:hint="eastAsia"/>
          <w:sz w:val="28"/>
          <w:szCs w:val="28"/>
        </w:rPr>
        <w:t>26</w:t>
      </w:r>
      <w:r w:rsidRPr="00F8739B">
        <w:rPr>
          <w:rFonts w:ascii="仿宋" w:eastAsia="仿宋" w:hAnsi="仿宋" w:hint="eastAsia"/>
          <w:sz w:val="28"/>
          <w:szCs w:val="28"/>
        </w:rPr>
        <w:t>份</w:t>
      </w:r>
    </w:p>
    <w:p w:rsidR="00372CFE" w:rsidRPr="003209A0" w:rsidRDefault="00372CFE" w:rsidP="00372CFE">
      <w:pPr>
        <w:spacing w:line="5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3209A0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附件：</w:t>
      </w:r>
    </w:p>
    <w:p w:rsidR="00372CFE" w:rsidRDefault="00372CFE" w:rsidP="00372CFE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372CFE" w:rsidRPr="003209A0" w:rsidRDefault="00372CFE" w:rsidP="00372CFE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3209A0">
        <w:rPr>
          <w:rFonts w:ascii="方正小标宋简体" w:eastAsia="方正小标宋简体" w:hint="eastAsia"/>
          <w:color w:val="000000" w:themeColor="text1"/>
          <w:sz w:val="36"/>
          <w:szCs w:val="36"/>
        </w:rPr>
        <w:t>悦美行动计划2017年重点项目</w:t>
      </w:r>
    </w:p>
    <w:p w:rsidR="00372CFE" w:rsidRPr="003209A0" w:rsidRDefault="00372CFE" w:rsidP="00372CFE">
      <w:pPr>
        <w:spacing w:line="560" w:lineRule="exact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一、“多彩贵州.美丽贵大”献礼党的十九大主题创作活动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专业创作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面向全院师生征集“多彩贵州.美丽贵大”主题作品（鼓励师生开展跨学科跨专业创作），制作画册、举办展览。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2017年5月—10月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全院师生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党政办公室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教工党支部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、学生党总支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李捷、王旻昱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二、省十二次党代会精神宣传折页创作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专业创作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以学习贯彻落实省十二次党代会精神为创作主线，用折页的形式唱响多彩贵州好旋律，讲好美丽贵大新故事。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2017年5月—6月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全院师生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党政办公室</w:t>
      </w:r>
    </w:p>
    <w:p w:rsidR="00372CFE" w:rsidRPr="00FB5DF2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教工党支部、学生党总支</w:t>
      </w:r>
    </w:p>
    <w:p w:rsidR="00372CFE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 w:rsidRPr="00085CBC">
        <w:rPr>
          <w:rFonts w:ascii="仿宋" w:eastAsia="仿宋" w:hAnsi="仿宋" w:hint="eastAsia"/>
          <w:color w:val="000000" w:themeColor="text1"/>
          <w:sz w:val="30"/>
          <w:szCs w:val="30"/>
        </w:rPr>
        <w:t>林苑、王欣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三、2017届毕业创作作品展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专业创作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2017届学院应届毕业生毕业创作作品展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2017年5月—6月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全院毕业生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党政办公室、研究生科、学生科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王溪、刘冬冰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四、悦美名家课栈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艺术理论及创作经验交流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邀请院内外知名艺术家与全校师生交流，开展艺术理论及知识普及，分享创作经验。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全校师生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王溪、刘冬冰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五、悦美名家工作室开放日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艺术理论及创作经验交流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开放院内知名艺术家工作室，邀请知名艺术家与全校师生开展深度交流。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全校师生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王溪、刘冬冰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六、悦美沙龙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艺术理论及创作经验交流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院内青年教师（研究生）与全校师生互动交流。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全校师生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教工党支部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、研究生科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马顺生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王旻昱、李捷、王卓希、杨明、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朱郑鹏（研究生）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七、悦美工作坊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艺术实践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院内青年教师（研究生）与全校师生互动，共同开展“泥塑”“国画”“版画”等公益性艺术实践。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全校师生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教工党支部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、研究生科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刘冬冰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王旻昱、李捷、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王卓希、杨明、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朱郑鹏（研究生）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八、悦美汇意馆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学生创新创业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学生创意作品（一般作品）展示和销售，学生“绘画”“摄影”“艺术设计”“创意产品”等创业项目体验。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全校学生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研究生会、学生会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刘冬冰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朱郑鹏（研究生）、付贤丽（本科生）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指导教师：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王旻昱、李捷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、林苑、刘钰</w:t>
      </w:r>
    </w:p>
    <w:p w:rsidR="00372CFE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九、悦美师生艺术体验营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E0522">
        <w:rPr>
          <w:rFonts w:ascii="仿宋" w:eastAsia="仿宋" w:hAnsi="仿宋" w:hint="eastAsia"/>
          <w:color w:val="000000" w:themeColor="text1"/>
          <w:sz w:val="30"/>
          <w:szCs w:val="30"/>
        </w:rPr>
        <w:t>社会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服务</w:t>
      </w:r>
    </w:p>
    <w:p w:rsidR="00372CFE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贵州大学师生艺术体验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E0522">
        <w:rPr>
          <w:rFonts w:ascii="仿宋" w:eastAsia="仿宋" w:hAnsi="仿宋" w:hint="eastAsia"/>
          <w:color w:val="000000" w:themeColor="text1"/>
          <w:sz w:val="30"/>
          <w:szCs w:val="30"/>
        </w:rPr>
        <w:t>贵州大学全体师生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牵头单位：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Pr="003E0522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085CBC">
        <w:rPr>
          <w:rFonts w:ascii="仿宋" w:eastAsia="仿宋" w:hAnsi="仿宋" w:hint="eastAsia"/>
          <w:color w:val="000000" w:themeColor="text1"/>
          <w:sz w:val="30"/>
          <w:szCs w:val="30"/>
        </w:rPr>
        <w:t>研究生团总支、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刘冬冰</w:t>
      </w:r>
    </w:p>
    <w:p w:rsidR="00372CFE" w:rsidRPr="003E0522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E0522">
        <w:rPr>
          <w:rFonts w:ascii="仿宋" w:eastAsia="仿宋" w:hAnsi="仿宋" w:hint="eastAsia"/>
          <w:color w:val="000000" w:themeColor="text1"/>
          <w:sz w:val="30"/>
          <w:szCs w:val="30"/>
        </w:rPr>
        <w:t>王卓希、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冷国伟（研究生）、朱郑鹏（研究生）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十</w:t>
      </w: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、悦美青少年艺术体验营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社会服务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艺术进中小学校园及艺术游学服务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全省参与青少年艺术体验营的中小学生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团委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085CBC">
        <w:rPr>
          <w:rFonts w:ascii="仿宋" w:eastAsia="仿宋" w:hAnsi="仿宋" w:hint="eastAsia"/>
          <w:color w:val="000000" w:themeColor="text1"/>
          <w:sz w:val="30"/>
          <w:szCs w:val="30"/>
        </w:rPr>
        <w:t>研究生团总支、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研究生会、学生会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陈程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、林苑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冷国伟（研究生）、张豪（本科生）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十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一</w:t>
      </w: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、悦美乡村少年宫志愿服务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社会服务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贵阳市乡村少年宫文化建设服务和艺术指导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2017年全年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lastRenderedPageBreak/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贵阳市及周边区域乡村中小学生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团委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085CBC">
        <w:rPr>
          <w:rFonts w:ascii="仿宋" w:eastAsia="仿宋" w:hAnsi="仿宋" w:hint="eastAsia"/>
          <w:color w:val="000000" w:themeColor="text1"/>
          <w:sz w:val="30"/>
          <w:szCs w:val="30"/>
        </w:rPr>
        <w:t>研究生团总支、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研究生会、学生会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陈程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、林苑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联 络 人：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冷国伟（研究生）、张豪（本科生）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十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二</w:t>
      </w:r>
      <w:r w:rsidRPr="003209A0">
        <w:rPr>
          <w:rFonts w:ascii="黑体" w:eastAsia="黑体" w:hAnsi="黑体" w:hint="eastAsia"/>
          <w:color w:val="000000" w:themeColor="text1"/>
          <w:sz w:val="30"/>
          <w:szCs w:val="30"/>
        </w:rPr>
        <w:t>、悦美余庆创作基地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项目类别：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社会服务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项目内容：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组织积极的学术交流及专业支持，开展与余庆县的文创产业及美术人才培养合作。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项目时间：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2017年小学期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服务对象：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余庆县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美术教育及文创产业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组织及从业者</w:t>
      </w:r>
    </w:p>
    <w:p w:rsidR="00372CFE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>
        <w:rPr>
          <w:rFonts w:ascii="楷体" w:eastAsia="楷体" w:hAnsi="楷体" w:hint="eastAsia"/>
          <w:color w:val="000000" w:themeColor="text1"/>
          <w:sz w:val="30"/>
          <w:szCs w:val="30"/>
        </w:rPr>
        <w:t>牵头单位：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教学科研科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责任单位：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研究生科、学生科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楷体" w:eastAsia="楷体" w:hAnsi="楷体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参与单位：</w:t>
      </w:r>
      <w:r w:rsidRPr="003209A0">
        <w:rPr>
          <w:rFonts w:ascii="仿宋" w:eastAsia="仿宋" w:hAnsi="仿宋" w:hint="eastAsia"/>
          <w:color w:val="000000" w:themeColor="text1"/>
          <w:sz w:val="30"/>
          <w:szCs w:val="30"/>
        </w:rPr>
        <w:t>各教学系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、研究生会、学生会</w:t>
      </w:r>
    </w:p>
    <w:p w:rsidR="00372CFE" w:rsidRPr="003209A0" w:rsidRDefault="00372CFE" w:rsidP="00372CFE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209A0">
        <w:rPr>
          <w:rFonts w:ascii="楷体" w:eastAsia="楷体" w:hAnsi="楷体" w:hint="eastAsia"/>
          <w:color w:val="000000" w:themeColor="text1"/>
          <w:sz w:val="30"/>
          <w:szCs w:val="30"/>
        </w:rPr>
        <w:t>召 集 人：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王溪</w:t>
      </w:r>
    </w:p>
    <w:p w:rsidR="00806287" w:rsidRDefault="00806287" w:rsidP="00F8739B">
      <w:pPr>
        <w:spacing w:after="0" w:line="440" w:lineRule="exact"/>
        <w:ind w:right="600"/>
        <w:rPr>
          <w:rFonts w:ascii="仿宋" w:eastAsia="仿宋" w:hAnsi="仿宋"/>
          <w:sz w:val="30"/>
          <w:szCs w:val="30"/>
        </w:rPr>
      </w:pPr>
    </w:p>
    <w:sectPr w:rsidR="00806287" w:rsidSect="00961950">
      <w:headerReference w:type="even" r:id="rId6"/>
      <w:headerReference w:type="default" r:id="rId7"/>
      <w:pgSz w:w="11906" w:h="16838"/>
      <w:pgMar w:top="1440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F2" w:rsidRDefault="002E41F2" w:rsidP="00DE1B7D">
      <w:pPr>
        <w:spacing w:after="0"/>
      </w:pPr>
      <w:r>
        <w:separator/>
      </w:r>
    </w:p>
  </w:endnote>
  <w:endnote w:type="continuationSeparator" w:id="1">
    <w:p w:rsidR="002E41F2" w:rsidRDefault="002E41F2" w:rsidP="00DE1B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F2" w:rsidRDefault="002E41F2" w:rsidP="00DE1B7D">
      <w:pPr>
        <w:spacing w:after="0"/>
      </w:pPr>
      <w:r>
        <w:separator/>
      </w:r>
    </w:p>
  </w:footnote>
  <w:footnote w:type="continuationSeparator" w:id="1">
    <w:p w:rsidR="002E41F2" w:rsidRDefault="002E41F2" w:rsidP="00DE1B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50" w:rsidRDefault="00961950" w:rsidP="0096195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50" w:rsidRDefault="00961950" w:rsidP="009619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7500"/>
    <w:rsid w:val="0000697C"/>
    <w:rsid w:val="000A3E3C"/>
    <w:rsid w:val="00161767"/>
    <w:rsid w:val="002C07F4"/>
    <w:rsid w:val="002E41F2"/>
    <w:rsid w:val="00323B43"/>
    <w:rsid w:val="00372CFE"/>
    <w:rsid w:val="003D37D8"/>
    <w:rsid w:val="003F0F6B"/>
    <w:rsid w:val="00434EBC"/>
    <w:rsid w:val="004358AB"/>
    <w:rsid w:val="00436BBC"/>
    <w:rsid w:val="0048657C"/>
    <w:rsid w:val="004A3A38"/>
    <w:rsid w:val="004B5DA0"/>
    <w:rsid w:val="004C0C87"/>
    <w:rsid w:val="004E0C3E"/>
    <w:rsid w:val="005D77C9"/>
    <w:rsid w:val="00640374"/>
    <w:rsid w:val="00666386"/>
    <w:rsid w:val="00692518"/>
    <w:rsid w:val="00701C2E"/>
    <w:rsid w:val="0071778F"/>
    <w:rsid w:val="008021A9"/>
    <w:rsid w:val="00806287"/>
    <w:rsid w:val="008B7726"/>
    <w:rsid w:val="00932886"/>
    <w:rsid w:val="00961950"/>
    <w:rsid w:val="009C644C"/>
    <w:rsid w:val="00A14033"/>
    <w:rsid w:val="00AA38E2"/>
    <w:rsid w:val="00B219B0"/>
    <w:rsid w:val="00BB3E8B"/>
    <w:rsid w:val="00BF7057"/>
    <w:rsid w:val="00CF27D3"/>
    <w:rsid w:val="00D40688"/>
    <w:rsid w:val="00DB7500"/>
    <w:rsid w:val="00DE1B7D"/>
    <w:rsid w:val="00E17410"/>
    <w:rsid w:val="00E5128D"/>
    <w:rsid w:val="00EB3881"/>
    <w:rsid w:val="00F35852"/>
    <w:rsid w:val="00F6383A"/>
    <w:rsid w:val="00F8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75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750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1B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1B7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1B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1B7D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E1B7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E1B7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</Words>
  <Characters>1895</Characters>
  <Application>Microsoft Office Word</Application>
  <DocSecurity>0</DocSecurity>
  <Lines>15</Lines>
  <Paragraphs>4</Paragraphs>
  <ScaleCrop>false</ScaleCrop>
  <Company>Lenovo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jiaoshiji</cp:lastModifiedBy>
  <cp:revision>3</cp:revision>
  <cp:lastPrinted>2017-08-04T06:41:00Z</cp:lastPrinted>
  <dcterms:created xsi:type="dcterms:W3CDTF">2017-08-09T01:17:00Z</dcterms:created>
  <dcterms:modified xsi:type="dcterms:W3CDTF">2017-08-09T01:19:00Z</dcterms:modified>
</cp:coreProperties>
</file>